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DE" w:rsidRPr="00FA39B3" w:rsidRDefault="002435DE" w:rsidP="002435DE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FA39B3">
        <w:rPr>
          <w:rStyle w:val="a4"/>
          <w:sz w:val="28"/>
          <w:szCs w:val="28"/>
        </w:rPr>
        <w:t xml:space="preserve">Квалификация педагогов и совершенствование </w:t>
      </w:r>
      <w:proofErr w:type="gramStart"/>
      <w:r w:rsidRPr="00FA39B3">
        <w:rPr>
          <w:rStyle w:val="a4"/>
          <w:sz w:val="28"/>
          <w:szCs w:val="28"/>
        </w:rPr>
        <w:t>педагогической</w:t>
      </w:r>
      <w:proofErr w:type="gramEnd"/>
      <w:r w:rsidRPr="00FA39B3">
        <w:rPr>
          <w:rStyle w:val="a4"/>
          <w:sz w:val="28"/>
          <w:szCs w:val="28"/>
        </w:rPr>
        <w:t xml:space="preserve"> работы</w:t>
      </w:r>
    </w:p>
    <w:p w:rsidR="002435DE" w:rsidRPr="00FA39B3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задачей государственной образовательной политики Российской Федерации в условиях модернизации системы образования является обеспечение современного качества образования, в том числе и дошкольного. Система дошкольного образования в настоящее время активно развивается. Современное общество предъявляет новые требования к дошкольным образовательным учреждениям, к организации в них образовательного процесса, выбору и обоснованию содержания основных и парциальных учебных программ, результатам и результативности их деятельности, подбору и обучению педагогических кадров.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дошкольного образования – это характеристика системы дошкольного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 Проблема повышения качества дошкольного образования является весьма актуальной в современных условиях модернизации системы дошкольного образования и требует принятия управленческих решений на различных уровнях системы дошкольного образования.</w:t>
      </w:r>
    </w:p>
    <w:p w:rsidR="002435DE" w:rsidRPr="002435DE" w:rsidRDefault="002435DE" w:rsidP="002435DE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proofErr w:type="gramStart"/>
      <w:r w:rsidRPr="00FA39B3">
        <w:rPr>
          <w:color w:val="000000"/>
          <w:sz w:val="28"/>
          <w:szCs w:val="28"/>
        </w:rPr>
        <w:t xml:space="preserve">Показатели, </w:t>
      </w:r>
      <w:r w:rsidRPr="00FA39B3">
        <w:rPr>
          <w:sz w:val="28"/>
          <w:szCs w:val="28"/>
        </w:rPr>
        <w:t xml:space="preserve">характеризующие общие критерии оценки качества деятельности образовательных организаций, отражены в </w:t>
      </w:r>
      <w:r w:rsidRPr="00FA39B3">
        <w:rPr>
          <w:bCs/>
          <w:sz w:val="28"/>
          <w:szCs w:val="28"/>
        </w:rPr>
        <w:t>приказе от 13 марта 2019 года №114 «Об утверждении </w:t>
      </w:r>
      <w:hyperlink r:id="rId5" w:anchor="6500IL" w:history="1">
        <w:r w:rsidRPr="00FA39B3">
          <w:rPr>
            <w:rStyle w:val="a3"/>
            <w:bCs/>
            <w:color w:val="auto"/>
            <w:sz w:val="28"/>
            <w:szCs w:val="28"/>
            <w:u w:val="none"/>
          </w:rPr>
          <w:t>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  </w:r>
      </w:hyperlink>
      <w:r w:rsidRPr="00FA39B3">
        <w:rPr>
          <w:bCs/>
          <w:sz w:val="28"/>
          <w:szCs w:val="28"/>
        </w:rPr>
        <w:t>»</w:t>
      </w:r>
      <w:r w:rsidRPr="00FA39B3">
        <w:rPr>
          <w:sz w:val="28"/>
          <w:szCs w:val="28"/>
        </w:rPr>
        <w:t>.</w:t>
      </w:r>
      <w:proofErr w:type="gramEnd"/>
      <w:r w:rsidRPr="00FA39B3">
        <w:rPr>
          <w:sz w:val="28"/>
          <w:szCs w:val="28"/>
        </w:rPr>
        <w:t xml:space="preserve"> Выделяется следующие группы показателей:</w:t>
      </w:r>
    </w:p>
    <w:p w:rsidR="002435DE" w:rsidRPr="002435DE" w:rsidRDefault="002435DE" w:rsidP="002435DE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и доступность информации об образовательной организации;</w:t>
      </w:r>
    </w:p>
    <w:p w:rsidR="002435DE" w:rsidRPr="002435DE" w:rsidRDefault="002435DE" w:rsidP="002435DE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комфортность условий образовательной деятельности;</w:t>
      </w:r>
    </w:p>
    <w:p w:rsidR="002435DE" w:rsidRPr="002435DE" w:rsidRDefault="002435DE" w:rsidP="002435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работников образовательной организации;</w:t>
      </w:r>
    </w:p>
    <w:p w:rsidR="002435DE" w:rsidRPr="002435DE" w:rsidRDefault="002435DE" w:rsidP="002435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качеством образования всех субъектов образовательного процесса.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образования в нашем детском саду рассматривается как степень соответствия совокупности свойств и результатов образования детей дошкольного возраста прогнозируемым целям развития дошкольного образовательного учреждения на основе ФГОС ДО, потребностей и ожиданий участников образовательного процесса. С этой точки зрения качество образования рассматривается как совокупность трех компонентов:</w:t>
      </w:r>
    </w:p>
    <w:p w:rsidR="002435DE" w:rsidRPr="002435DE" w:rsidRDefault="002435DE" w:rsidP="002435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образовательного процесса;</w:t>
      </w:r>
    </w:p>
    <w:p w:rsidR="002435DE" w:rsidRPr="002435DE" w:rsidRDefault="002435DE" w:rsidP="002435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условий осуществления образовательной деятельности;</w:t>
      </w:r>
    </w:p>
    <w:p w:rsidR="002435DE" w:rsidRPr="002435DE" w:rsidRDefault="002435DE" w:rsidP="002435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результатов.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условиям реализации образовательной программы дошкольного образовательного учреждения включают требования к кадровым условиям.</w:t>
      </w:r>
      <w:r w:rsidRPr="00FA39B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п. 3.4.2. Федерального государственного образовательного стандарта дошкольного образования отмечено: «У педагогического работника, реализующего образовательную программу ДОУ, должны быть сформированы основные компетенции, необходимые для создания социальной ситуации развития воспитанников, соответствующей специфике дошкольного возраста». Гармоничное </w:t>
      </w: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ребенка и гарантия его успешности в процессе обучения подразумевает высокий уровень развития профессиональной компетентности воспитателей.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Таким образом, качество дошкольного образования напрямую зависит и от качества квалификации воспитателей, и от качества методической работы, и от качества внутри детсадовского управления.</w:t>
      </w:r>
      <w:r w:rsidRPr="00FA39B3">
        <w:rPr>
          <w:rFonts w:ascii="Arial" w:eastAsia="Times New Roman" w:hAnsi="Arial" w:cs="Arial"/>
          <w:iCs/>
          <w:color w:val="000000"/>
          <w:sz w:val="28"/>
          <w:szCs w:val="28"/>
          <w:lang w:eastAsia="ru-RU"/>
        </w:rPr>
        <w:t> 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Дошкольные образовательные учреждения испытывают ряд кадровых проблем.                   В частности, отмечается дефицит квалифицированных кадров. Поэтому проблема развития профессиональной компетентности педагогических кадров имеет  огромное  значение.  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научной литературе существуют различные подходы к определению понятия, структуры, содержания и способов формирования компетентностей.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 Введенский отмечает, что в педагогической науке понятие «профессиональная компетентность» рассматривается как совокупность знаний, умений, навыков, определяющих результативность труда, объем навыков выполнения задачи, комбинация личностных качеств, комплекс знаний и профессионально значимых личностных качеств, единство теоретической и практической готовности к труду и др.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Л.М. Митина считает, что компетентность – это знания, умения, навыки, а также способы и приемы их реализации в деятельности, общении, развитии (саморазвитии личности). Подструктуры компетентности: </w:t>
      </w:r>
      <w:proofErr w:type="spellStart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деятельностная</w:t>
      </w:r>
      <w:proofErr w:type="spellEnd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знания, умения, навыки осуществления педагогической деятельности; </w:t>
      </w:r>
      <w:proofErr w:type="gramStart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</w:t>
      </w:r>
      <w:proofErr w:type="gramEnd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знания, умения, навыки осуществления педагогического общения.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М.В. Кириллина трактует компетентность как совокупность знаний, умений, навыков, которые необходимы для выполнения </w:t>
      </w:r>
      <w:proofErr w:type="gramStart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proofErr w:type="gramEnd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Педагогическую компетентность исследователь связывает, прежде всего, с деятельностью педагога, с его способностью к выполнению профессиональных и инновационных действий, основу которых составляют необходимые профессиональные знания и умения, образующие фундамент «профессионализма педагога».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А.К.Маркова пишет: «</w:t>
      </w:r>
      <w:proofErr w:type="spellStart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Компетентностным</w:t>
      </w:r>
      <w:proofErr w:type="spellEnd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считают такой труд учителя, в котором на достаточно высоком уровне осуществляется педагогическая деятельность, педагогическое общение, реализуется личность педагога, достигаются хорошие результаты в </w:t>
      </w:r>
      <w:proofErr w:type="spellStart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воспитанности детей».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«Едином квалификационном справочнике должностей руководителей, специалистов и служащих», раздел «Квалификационные характеристики справочник должностей работников образования», утвержденным приказом Министерства здравоохранения и социального развития РФ, определены требования к профессиональной компетентности педагогов ДОУ.</w:t>
      </w:r>
      <w:r w:rsidRPr="00FA39B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под компетентностью понимается качество действий педагога, обеспечивающих адекватное и эффективное решение профессионально значимых предметных задач, носящих проблемный характер, а также готовность нести ответственность за </w:t>
      </w:r>
      <w:proofErr w:type="gramStart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действия. К основным составляющим компетентности педагогов относятся: профессиональная, коммуникативная, информационная, правовая.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ратифицировал профессиональный стандарт педагога. В нем представлены требования к педагогу </w:t>
      </w: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дошкольного образования (воспитателю), отображающие специфику его работы на дошкольном уровне образования.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Таким образом, компетентность рассматривается как новообразование субъекта деятельности, которое вырабатывается в процессе профессиональной подготовки.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содержания вышеуказанного документа можно условно выделить десять групп профессиональных компетенций воспитателей в соответствии с ФГОС </w:t>
      </w:r>
      <w:proofErr w:type="gramStart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общепрофессиональная</w:t>
      </w:r>
      <w:proofErr w:type="spellEnd"/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компетентность;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в педагогической оценке развития ребёнка;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в организации и проектировании образовательного процесса;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в управлении взаимоотношениями с родителями;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в выстраивании индивидуального образовательного маршрута воспитанников;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в разработке образовательных программ;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в организации здоровьесберегающих условий образовательного процесса;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профессионально-личностного совершенствования;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ИКТ-компетентность;</w:t>
      </w:r>
    </w:p>
    <w:p w:rsidR="002435DE" w:rsidRPr="002435DE" w:rsidRDefault="002435DE" w:rsidP="002435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в создании предметно-пространственной среды.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Таким образом, профессиональная компетентность педагога</w:t>
      </w: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39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это проявляющаяся готовность к педагогической деятельности, его отношение к делу, качество личности, стремление к новому, творческому осмыслению своей работы. Профессиональная компетентность обуславливается не только профессиональными педагогическими знаниями и умениями, но и ценностными ориентациями и мотивами деятельности педагога, осознание им себя и социума, взаимодействием с коллегами, его общей культурой, и способностью к саморазвитию.</w:t>
      </w:r>
    </w:p>
    <w:p w:rsidR="002435DE" w:rsidRPr="002435DE" w:rsidRDefault="002435DE" w:rsidP="002435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педагога раскрывается как преобразующая и вместе с тем управляющая. Возможность управлять процессом развития личности есть у педагога, обладающего профессиональной компетентностью.</w:t>
      </w:r>
    </w:p>
    <w:p w:rsidR="00A21583" w:rsidRDefault="00A21583"/>
    <w:sectPr w:rsidR="00A21583" w:rsidSect="00C031D6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606C"/>
    <w:multiLevelType w:val="multilevel"/>
    <w:tmpl w:val="9DDA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17566"/>
    <w:multiLevelType w:val="multilevel"/>
    <w:tmpl w:val="FA6C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1180C"/>
    <w:multiLevelType w:val="multilevel"/>
    <w:tmpl w:val="54FC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583"/>
    <w:rsid w:val="002435DE"/>
    <w:rsid w:val="005E68B1"/>
    <w:rsid w:val="00A21583"/>
    <w:rsid w:val="00C031D6"/>
    <w:rsid w:val="00FA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4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5DE"/>
    <w:rPr>
      <w:color w:val="0000FF"/>
      <w:u w:val="single"/>
    </w:rPr>
  </w:style>
  <w:style w:type="paragraph" w:customStyle="1" w:styleId="c18">
    <w:name w:val="c18"/>
    <w:basedOn w:val="a"/>
    <w:rsid w:val="0024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35DE"/>
  </w:style>
  <w:style w:type="character" w:customStyle="1" w:styleId="c16">
    <w:name w:val="c16"/>
    <w:basedOn w:val="a0"/>
    <w:rsid w:val="002435DE"/>
  </w:style>
  <w:style w:type="character" w:customStyle="1" w:styleId="c45">
    <w:name w:val="c45"/>
    <w:basedOn w:val="a0"/>
    <w:rsid w:val="002435DE"/>
  </w:style>
  <w:style w:type="character" w:customStyle="1" w:styleId="c87">
    <w:name w:val="c87"/>
    <w:basedOn w:val="a0"/>
    <w:rsid w:val="002435DE"/>
  </w:style>
  <w:style w:type="character" w:customStyle="1" w:styleId="c105">
    <w:name w:val="c105"/>
    <w:basedOn w:val="a0"/>
    <w:rsid w:val="002435DE"/>
  </w:style>
  <w:style w:type="character" w:customStyle="1" w:styleId="c50">
    <w:name w:val="c50"/>
    <w:basedOn w:val="a0"/>
    <w:rsid w:val="002435DE"/>
  </w:style>
  <w:style w:type="character" w:customStyle="1" w:styleId="c21">
    <w:name w:val="c21"/>
    <w:basedOn w:val="a0"/>
    <w:rsid w:val="002435DE"/>
  </w:style>
  <w:style w:type="character" w:styleId="a4">
    <w:name w:val="Strong"/>
    <w:basedOn w:val="a0"/>
    <w:uiPriority w:val="22"/>
    <w:qFormat/>
    <w:rsid w:val="002435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539406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2022-12-05T03:56:00Z</dcterms:created>
  <dcterms:modified xsi:type="dcterms:W3CDTF">2022-12-05T04:07:00Z</dcterms:modified>
</cp:coreProperties>
</file>